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1A" w:rsidRPr="006657A6" w:rsidRDefault="00A66A1A" w:rsidP="0026588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6657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bidi="en-US"/>
        </w:rPr>
        <w:t>SAPE</w:t>
      </w:r>
      <w:r w:rsidR="00992DEC" w:rsidRPr="00992DE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bidi="en-US"/>
        </w:rPr>
        <w:t> </w:t>
      </w:r>
      <w:r w:rsidRPr="006657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shd w:val="clear" w:color="auto" w:fill="FFFFFF"/>
          <w:lang w:bidi="en-US"/>
        </w:rPr>
        <w:t>2020 to Take Place in a New Format</w:t>
      </w:r>
    </w:p>
    <w:p w:rsidR="00BF0106" w:rsidRPr="00BF0106" w:rsidRDefault="00BF0106" w:rsidP="006657A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BF01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On April</w:t>
      </w:r>
      <w:r w:rsidR="00992DEC" w:rsidRPr="00992DE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 </w:t>
      </w:r>
      <w:r w:rsidR="00992DE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7</w:t>
      </w:r>
      <w:r w:rsidR="00B127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 </w:t>
      </w:r>
      <w:r w:rsidR="00992DE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–</w:t>
      </w:r>
      <w:r w:rsidR="00992DEC" w:rsidRPr="00992DE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 xml:space="preserve"> </w:t>
      </w:r>
      <w:r w:rsidR="00992DE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10, 2020, the Main Media Centre</w:t>
      </w:r>
      <w:r w:rsidRPr="00BF01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 xml:space="preserve"> in Sochi will host one of the largest industry events – the XI International Exhibition on Industrial Safety and </w:t>
      </w:r>
      <w:r w:rsidR="00992DEC" w:rsidRPr="00BF01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Labo</w:t>
      </w:r>
      <w:r w:rsidR="00992DE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u</w:t>
      </w:r>
      <w:r w:rsidR="00992DEC" w:rsidRPr="00BF01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r</w:t>
      </w:r>
      <w:r w:rsidRPr="00BF01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 xml:space="preserve"> Protection “SAPE</w:t>
      </w:r>
      <w:r w:rsidR="00992DEC" w:rsidRPr="00992DE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 </w:t>
      </w:r>
      <w:r w:rsidRPr="00BF01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 xml:space="preserve">2020 – Complex </w:t>
      </w:r>
      <w:r w:rsidR="00992DE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Occupational Safety and Health”</w:t>
      </w:r>
      <w:r w:rsidR="00992DEC" w:rsidRPr="00992DE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.</w:t>
      </w:r>
      <w:r w:rsidRPr="00BF01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 xml:space="preserve"> For the first time the Exhibition will feature SAPE</w:t>
      </w:r>
      <w:r w:rsidR="00992DE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 </w:t>
      </w:r>
      <w:r w:rsidRPr="00BF010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LAB – an interactive space with the focus on best practices and knowledge in field of technologies aimed at occupationa</w:t>
      </w:r>
      <w:r w:rsidR="00992DE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l safety and health protection.</w:t>
      </w:r>
    </w:p>
    <w:p w:rsidR="00081469" w:rsidRPr="006657A6" w:rsidRDefault="00081469" w:rsidP="00D231A7">
      <w:pPr>
        <w:tabs>
          <w:tab w:val="left" w:pos="8427"/>
        </w:tabs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657A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Participating companies of SAPE</w:t>
      </w:r>
      <w:r w:rsidR="00992DE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 LAB will present:</w:t>
      </w:r>
    </w:p>
    <w:p w:rsidR="00081469" w:rsidRPr="006657A6" w:rsidRDefault="00A7238D" w:rsidP="00665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PPE novelties;</w:t>
      </w:r>
    </w:p>
    <w:p w:rsidR="00081469" w:rsidRPr="006657A6" w:rsidRDefault="007F69E4" w:rsidP="00665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657A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PPE based on smart technologies;</w:t>
      </w:r>
    </w:p>
    <w:p w:rsidR="007F69E4" w:rsidRPr="006657A6" w:rsidRDefault="00A7238D" w:rsidP="006657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cutting-edge technologies used to provide</w:t>
      </w:r>
      <w:r w:rsidR="00992DE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 xml:space="preserve"> complex safety at enterprises.</w:t>
      </w:r>
    </w:p>
    <w:p w:rsidR="00A7238D" w:rsidRDefault="007F69E4" w:rsidP="00A72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6657A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Manufacturers and distributors will be able to arrange presentations in any format that suits them to demonstrate capacities of smart technologies in field of labo</w:t>
      </w:r>
      <w:r w:rsidR="00992DE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u</w:t>
      </w:r>
      <w:r w:rsidRPr="006657A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r protection and industrial safety starkly. Companies will become the focus of interest for all kinds of participants of the event: officials and representatives of business, members of trade unions and non-governmental organi</w:t>
      </w:r>
      <w:r w:rsidR="00B127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s</w:t>
      </w:r>
      <w:r w:rsidRPr="006657A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ations, labo</w:t>
      </w:r>
      <w:r w:rsidR="00992DE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u</w:t>
      </w:r>
      <w:r w:rsidRPr="006657A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r protection specialists and media representatives.</w:t>
      </w:r>
    </w:p>
    <w:p w:rsidR="00A7238D" w:rsidRDefault="00A7238D" w:rsidP="00A72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A66A1A" w:rsidRDefault="006657A6" w:rsidP="00A72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Also, guests of the Exhibition can expect traditional test drives of brand new inventions in field of PPE, safety equipment feasibility demonstrations, experiments, surprises, presents and many other things</w:t>
      </w:r>
      <w:r w:rsidR="00992DE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.</w:t>
      </w:r>
    </w:p>
    <w:p w:rsidR="00A7238D" w:rsidRPr="006657A6" w:rsidRDefault="00A7238D" w:rsidP="00A723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734CE1" w:rsidRPr="00BF0106" w:rsidRDefault="006657A6" w:rsidP="00BF01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657A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SAPE</w:t>
      </w:r>
      <w:r w:rsidR="00992DE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 </w:t>
      </w:r>
      <w:r w:rsidRPr="006657A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 xml:space="preserve">LAB </w:t>
      </w:r>
      <w:r w:rsidR="009E41F4" w:rsidRPr="009E41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bidi="en-US"/>
        </w:rPr>
        <w:t>will be the most visited area of the Exhibition and give</w:t>
      </w:r>
      <w:r w:rsidRPr="006657A6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 xml:space="preserve"> participants a cha</w:t>
      </w:r>
      <w:r w:rsidR="00992DEC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bidi="en-US"/>
        </w:rPr>
        <w:t>nce to come into the spotlight!</w:t>
      </w:r>
    </w:p>
    <w:p w:rsidR="00C0785F" w:rsidRPr="00A25DF1" w:rsidRDefault="00C07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A25DF1" w:rsidRPr="00A25DF1" w:rsidRDefault="00A2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</w:pPr>
      <w:r w:rsidRPr="00A25DF1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bidi="en-US"/>
        </w:rPr>
        <w:t xml:space="preserve">Background information: </w:t>
      </w:r>
    </w:p>
    <w:p w:rsidR="00A25DF1" w:rsidRDefault="00A25DF1" w:rsidP="00A25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25DF1" w:rsidRPr="001874FB" w:rsidRDefault="00A25DF1" w:rsidP="00A25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1874F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 xml:space="preserve">The International Exhibition on Industrial Safety and Labour Protection </w:t>
      </w:r>
      <w:r w:rsidRPr="001874F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bidi="en-US"/>
        </w:rPr>
        <w:t>“SAPE</w:t>
      </w:r>
      <w:r w:rsidR="00992DEC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bidi="en-US"/>
        </w:rPr>
        <w:t> </w:t>
      </w:r>
      <w:r w:rsidRPr="001874FB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shd w:val="clear" w:color="auto" w:fill="FFFFFF"/>
          <w:lang w:bidi="en-US"/>
        </w:rPr>
        <w:t>2020 – Complex Occupational Safety and Health”</w:t>
      </w:r>
      <w:r w:rsidRPr="001874F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 xml:space="preserve"> will take place for the 11</w:t>
      </w:r>
      <w:r w:rsidRPr="00992D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vertAlign w:val="superscript"/>
          <w:lang w:bidi="en-US"/>
        </w:rPr>
        <w:t>th</w:t>
      </w:r>
      <w:r w:rsidR="00992D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> </w:t>
      </w:r>
      <w:r w:rsidRPr="001874F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 xml:space="preserve">time, and for the first time – in partnership with the Roscongress Foundation. As always, the event </w:t>
      </w:r>
      <w:proofErr w:type="gramStart"/>
      <w:r w:rsidRPr="001874F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>will be held</w:t>
      </w:r>
      <w:proofErr w:type="gramEnd"/>
      <w:r w:rsidRPr="001874F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 xml:space="preserve"> in the framework of the </w:t>
      </w:r>
      <w:r w:rsidR="00E11B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>Russia Health a</w:t>
      </w:r>
      <w:r w:rsidR="00E11BAD" w:rsidRPr="00E11B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 xml:space="preserve">nd Safety Week </w:t>
      </w:r>
      <w:r w:rsidRPr="00E11BAD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>with</w:t>
      </w:r>
      <w:r w:rsidRPr="001874F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 xml:space="preserve"> the assistance of the Ministry of Labo</w:t>
      </w:r>
      <w:r w:rsidR="00992D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>u</w:t>
      </w:r>
      <w:r w:rsidRPr="001874F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>r and Social Security of the Russian Federation, the Ministry of Energy of the Russian Federation, and the Ministry of Industry and Trade of the Russian Federation.</w:t>
      </w:r>
      <w:r w:rsidR="00992D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 xml:space="preserve"> </w:t>
      </w:r>
      <w:r w:rsidRPr="001874F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>Annually over 150 Russian and foreign companies from 19</w:t>
      </w:r>
      <w:r w:rsidR="00992D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> </w:t>
      </w:r>
      <w:r w:rsidRPr="001874F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>countries take part in the Exhibition. The total area of presentation pavilions exceeds 10,000</w:t>
      </w:r>
      <w:r w:rsidR="00992D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> </w:t>
      </w:r>
      <w:r w:rsidRPr="001874F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>sq.</w:t>
      </w:r>
      <w:r w:rsidR="00992DE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> </w:t>
      </w:r>
      <w:r w:rsidRPr="001874F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>m.</w:t>
      </w:r>
    </w:p>
    <w:p w:rsidR="00A25DF1" w:rsidRPr="001874FB" w:rsidRDefault="00A25DF1" w:rsidP="00A25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bookmarkStart w:id="0" w:name="_GoBack"/>
      <w:bookmarkEnd w:id="0"/>
    </w:p>
    <w:p w:rsidR="00A25DF1" w:rsidRPr="001874FB" w:rsidRDefault="00A25DF1" w:rsidP="00A25DF1">
      <w:pPr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</w:pPr>
      <w:r w:rsidRPr="001874F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>The event is organi</w:t>
      </w:r>
      <w:r w:rsidR="00B12714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>s</w:t>
      </w:r>
      <w:r w:rsidRPr="001874F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 xml:space="preserve">ed by </w:t>
      </w:r>
      <w:hyperlink r:id="rId7" w:history="1">
        <w:r w:rsidRPr="001874FB">
          <w:rPr>
            <w:rFonts w:ascii="Times New Roman" w:eastAsia="Times New Roman" w:hAnsi="Times New Roman" w:cs="Times New Roman"/>
            <w:i/>
            <w:color w:val="000000" w:themeColor="text1"/>
            <w:sz w:val="26"/>
            <w:szCs w:val="26"/>
            <w:shd w:val="clear" w:color="auto" w:fill="FFFFFF"/>
            <w:lang w:bidi="en-US"/>
          </w:rPr>
          <w:t>JSC</w:t>
        </w:r>
        <w:r w:rsidR="00992DEC">
          <w:rPr>
            <w:rFonts w:ascii="Times New Roman" w:eastAsia="Times New Roman" w:hAnsi="Times New Roman" w:cs="Times New Roman"/>
            <w:i/>
            <w:color w:val="000000" w:themeColor="text1"/>
            <w:sz w:val="26"/>
            <w:szCs w:val="26"/>
            <w:shd w:val="clear" w:color="auto" w:fill="FFFFFF"/>
            <w:lang w:bidi="en-US"/>
          </w:rPr>
          <w:t> </w:t>
        </w:r>
        <w:r w:rsidRPr="001874FB">
          <w:rPr>
            <w:rFonts w:ascii="Times New Roman" w:eastAsia="Times New Roman" w:hAnsi="Times New Roman" w:cs="Times New Roman"/>
            <w:i/>
            <w:color w:val="000000" w:themeColor="text1"/>
            <w:sz w:val="26"/>
            <w:szCs w:val="26"/>
            <w:shd w:val="clear" w:color="auto" w:fill="FFFFFF"/>
            <w:lang w:bidi="en-US"/>
          </w:rPr>
          <w:t>Elektrifikatsiya</w:t>
        </w:r>
      </w:hyperlink>
      <w:r w:rsidRPr="001874FB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bidi="en-US"/>
        </w:rPr>
        <w:t>, one of the major operators of congress and exhibition projects in field of power industry, including the Russian Energy Week (REW), ENES, the All-Russian Energy Conservation Festival #BrighterTogether (#ВместеЯрче), the ARWE International Forum on Renewable Energy, etc.</w:t>
      </w:r>
    </w:p>
    <w:sectPr w:rsidR="00A25DF1" w:rsidRPr="001874FB" w:rsidSect="00265884">
      <w:headerReference w:type="default" r:id="rId8"/>
      <w:foot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05" w:rsidRDefault="00630C05" w:rsidP="00265884">
      <w:pPr>
        <w:spacing w:after="0" w:line="240" w:lineRule="auto"/>
      </w:pPr>
      <w:r>
        <w:separator/>
      </w:r>
    </w:p>
  </w:endnote>
  <w:endnote w:type="continuationSeparator" w:id="0">
    <w:p w:rsidR="00630C05" w:rsidRDefault="00630C05" w:rsidP="002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84" w:rsidRPr="00F0307C" w:rsidRDefault="00265884" w:rsidP="00265884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</w:pPr>
    <w:r w:rsidRPr="00F0307C">
      <w:rPr>
        <w:rFonts w:ascii="Times New Roman" w:eastAsia="Times New Roman" w:hAnsi="Times New Roman" w:cs="Times New Roman"/>
        <w:color w:val="95440D"/>
        <w:sz w:val="24"/>
        <w:szCs w:val="24"/>
        <w:lang w:bidi="en-US"/>
      </w:rPr>
      <w:t>SAPE Press Service</w:t>
    </w:r>
  </w:p>
  <w:p w:rsidR="00265884" w:rsidRPr="00F0307C" w:rsidRDefault="00265884" w:rsidP="00265884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</w:pPr>
    <w:r w:rsidRPr="00F0307C">
      <w:rPr>
        <w:rFonts w:ascii="Times New Roman" w:eastAsia="Times New Roman" w:hAnsi="Times New Roman" w:cs="Times New Roman"/>
        <w:color w:val="95440D"/>
        <w:sz w:val="24"/>
        <w:szCs w:val="24"/>
        <w:lang w:bidi="en-US"/>
      </w:rPr>
      <w:t>+7</w:t>
    </w:r>
    <w:r w:rsidR="00B12714">
      <w:rPr>
        <w:rFonts w:ascii="Times New Roman" w:eastAsia="Times New Roman" w:hAnsi="Times New Roman" w:cs="Times New Roman"/>
        <w:color w:val="95440D"/>
        <w:sz w:val="24"/>
        <w:szCs w:val="24"/>
        <w:lang w:bidi="en-US"/>
      </w:rPr>
      <w:t> </w:t>
    </w:r>
    <w:r w:rsidRPr="00F0307C">
      <w:rPr>
        <w:rFonts w:ascii="Times New Roman" w:eastAsia="Times New Roman" w:hAnsi="Times New Roman" w:cs="Times New Roman"/>
        <w:color w:val="95440D"/>
        <w:sz w:val="24"/>
        <w:szCs w:val="24"/>
        <w:lang w:bidi="en-US"/>
      </w:rPr>
      <w:t>(499)</w:t>
    </w:r>
    <w:r w:rsidR="00B12714">
      <w:rPr>
        <w:rFonts w:ascii="Times New Roman" w:eastAsia="Times New Roman" w:hAnsi="Times New Roman" w:cs="Times New Roman"/>
        <w:color w:val="95440D"/>
        <w:sz w:val="24"/>
        <w:szCs w:val="24"/>
        <w:lang w:bidi="en-US"/>
      </w:rPr>
      <w:t> </w:t>
    </w:r>
    <w:r w:rsidRPr="00F0307C">
      <w:rPr>
        <w:rFonts w:ascii="Times New Roman" w:eastAsia="Times New Roman" w:hAnsi="Times New Roman" w:cs="Times New Roman"/>
        <w:color w:val="95440D"/>
        <w:sz w:val="24"/>
        <w:szCs w:val="24"/>
        <w:lang w:bidi="en-US"/>
      </w:rPr>
      <w:t>760</w:t>
    </w:r>
    <w:r w:rsidR="00B12714">
      <w:rPr>
        <w:rFonts w:ascii="Times New Roman" w:eastAsia="Times New Roman" w:hAnsi="Times New Roman" w:cs="Times New Roman"/>
        <w:color w:val="95440D"/>
        <w:sz w:val="24"/>
        <w:szCs w:val="24"/>
        <w:lang w:bidi="en-US"/>
      </w:rPr>
      <w:t> </w:t>
    </w:r>
    <w:r w:rsidRPr="00F0307C">
      <w:rPr>
        <w:rFonts w:ascii="Times New Roman" w:eastAsia="Times New Roman" w:hAnsi="Times New Roman" w:cs="Times New Roman"/>
        <w:color w:val="95440D"/>
        <w:sz w:val="24"/>
        <w:szCs w:val="24"/>
        <w:lang w:bidi="en-US"/>
      </w:rPr>
      <w:t>35</w:t>
    </w:r>
    <w:r w:rsidR="00B12714">
      <w:rPr>
        <w:rFonts w:ascii="Times New Roman" w:eastAsia="Times New Roman" w:hAnsi="Times New Roman" w:cs="Times New Roman"/>
        <w:color w:val="95440D"/>
        <w:sz w:val="24"/>
        <w:szCs w:val="24"/>
        <w:lang w:bidi="en-US"/>
      </w:rPr>
      <w:t> 82 Irina Rychkova</w:t>
    </w:r>
  </w:p>
  <w:p w:rsidR="00265884" w:rsidRPr="00F0307C" w:rsidRDefault="00265884" w:rsidP="00265884">
    <w:pPr>
      <w:shd w:val="clear" w:color="auto" w:fill="FFFFFF"/>
      <w:spacing w:after="0" w:line="240" w:lineRule="auto"/>
      <w:rPr>
        <w:rFonts w:ascii="Times New Roman" w:eastAsia="Times New Roman" w:hAnsi="Times New Roman" w:cs="Times New Roman"/>
        <w:color w:val="95440D"/>
        <w:sz w:val="24"/>
        <w:szCs w:val="24"/>
        <w:lang w:eastAsia="ru-RU"/>
      </w:rPr>
    </w:pPr>
    <w:r w:rsidRPr="00F0307C">
      <w:rPr>
        <w:rFonts w:ascii="Times New Roman" w:eastAsia="Times New Roman" w:hAnsi="Times New Roman" w:cs="Times New Roman"/>
        <w:color w:val="95440D"/>
        <w:sz w:val="24"/>
        <w:szCs w:val="24"/>
        <w:lang w:bidi="en-US"/>
      </w:rPr>
      <w:t>pr@expo-elektra.ru</w:t>
    </w:r>
  </w:p>
  <w:p w:rsidR="00265884" w:rsidRDefault="002658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05" w:rsidRDefault="00630C05" w:rsidP="00265884">
      <w:pPr>
        <w:spacing w:after="0" w:line="240" w:lineRule="auto"/>
      </w:pPr>
      <w:r>
        <w:separator/>
      </w:r>
    </w:p>
  </w:footnote>
  <w:footnote w:type="continuationSeparator" w:id="0">
    <w:p w:rsidR="00630C05" w:rsidRDefault="00630C05" w:rsidP="002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84" w:rsidRDefault="00265884">
    <w:pPr>
      <w:pStyle w:val="a7"/>
    </w:pPr>
    <w:r>
      <w:rPr>
        <w:noProof/>
        <w:lang w:val="ru-RU" w:eastAsia="ru-RU"/>
      </w:rPr>
      <w:drawing>
        <wp:inline distT="0" distB="0" distL="0" distR="0" wp14:anchorId="1B5A476E" wp14:editId="717316D5">
          <wp:extent cx="1163781" cy="948866"/>
          <wp:effectExtent l="0" t="0" r="0" b="381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3304" cy="989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D391A"/>
    <w:multiLevelType w:val="hybridMultilevel"/>
    <w:tmpl w:val="C930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AE"/>
    <w:rsid w:val="00016585"/>
    <w:rsid w:val="00081469"/>
    <w:rsid w:val="000E3C85"/>
    <w:rsid w:val="001874FB"/>
    <w:rsid w:val="0025443C"/>
    <w:rsid w:val="00265884"/>
    <w:rsid w:val="00332483"/>
    <w:rsid w:val="003C4F94"/>
    <w:rsid w:val="005412AE"/>
    <w:rsid w:val="006240A7"/>
    <w:rsid w:val="00630C05"/>
    <w:rsid w:val="006657A6"/>
    <w:rsid w:val="00734CE1"/>
    <w:rsid w:val="007D3003"/>
    <w:rsid w:val="007F69E4"/>
    <w:rsid w:val="00992DEC"/>
    <w:rsid w:val="009E41F4"/>
    <w:rsid w:val="00A25DF1"/>
    <w:rsid w:val="00A66A1A"/>
    <w:rsid w:val="00A7238D"/>
    <w:rsid w:val="00B12714"/>
    <w:rsid w:val="00B80D35"/>
    <w:rsid w:val="00BE18CA"/>
    <w:rsid w:val="00BF0106"/>
    <w:rsid w:val="00C0785F"/>
    <w:rsid w:val="00D231A7"/>
    <w:rsid w:val="00E1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6DCDD1-C94F-4A64-9325-10B266D5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9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7A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25DF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5884"/>
  </w:style>
  <w:style w:type="paragraph" w:styleId="a9">
    <w:name w:val="footer"/>
    <w:basedOn w:val="a"/>
    <w:link w:val="aa"/>
    <w:uiPriority w:val="99"/>
    <w:unhideWhenUsed/>
    <w:rsid w:val="002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5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po-elekt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Артако. Бояхчан</dc:creator>
  <cp:keywords/>
  <dc:description/>
  <cp:lastModifiedBy>Раиса Артако. Бояхчан</cp:lastModifiedBy>
  <cp:revision>2</cp:revision>
  <cp:lastPrinted>2020-02-07T11:53:00Z</cp:lastPrinted>
  <dcterms:created xsi:type="dcterms:W3CDTF">2020-02-11T07:34:00Z</dcterms:created>
  <dcterms:modified xsi:type="dcterms:W3CDTF">2020-02-11T07:34:00Z</dcterms:modified>
</cp:coreProperties>
</file>